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BBAD" w14:textId="77777777" w:rsidR="005B5ED6" w:rsidRDefault="00821573">
      <w:pPr>
        <w:rPr>
          <w:b/>
          <w:bCs/>
          <w:u w:val="single"/>
        </w:rPr>
      </w:pPr>
      <w:r w:rsidRPr="00821573">
        <w:rPr>
          <w:b/>
          <w:bCs/>
          <w:u w:val="single"/>
        </w:rPr>
        <w:t>Tijdsplanning</w:t>
      </w:r>
      <w:r>
        <w:rPr>
          <w:b/>
          <w:bCs/>
          <w:u w:val="single"/>
        </w:rPr>
        <w:t xml:space="preserve"> en verdeling taken training werkbegeleiding</w:t>
      </w:r>
    </w:p>
    <w:p w14:paraId="708A5A35" w14:textId="1D8E69D8" w:rsidR="00610542" w:rsidRDefault="00610542">
      <w:pPr>
        <w:rPr>
          <w:b/>
          <w:bCs/>
          <w:u w:val="single"/>
        </w:rPr>
      </w:pPr>
      <w:r w:rsidRPr="078E293B">
        <w:rPr>
          <w:b/>
          <w:bCs/>
          <w:u w:val="single"/>
        </w:rPr>
        <w:t xml:space="preserve">09.30 tot 12.30 uur. </w:t>
      </w:r>
      <w:r w:rsidR="0E72C3C7" w:rsidRPr="078E293B">
        <w:rPr>
          <w:b/>
          <w:bCs/>
          <w:u w:val="single"/>
        </w:rPr>
        <w:t xml:space="preserve">Locatie </w:t>
      </w:r>
      <w:proofErr w:type="spellStart"/>
      <w:r w:rsidR="0E72C3C7" w:rsidRPr="078E293B">
        <w:rPr>
          <w:b/>
          <w:bCs/>
          <w:u w:val="single"/>
        </w:rPr>
        <w:t>Culturhuis</w:t>
      </w:r>
      <w:proofErr w:type="spellEnd"/>
      <w:r w:rsidR="0E72C3C7" w:rsidRPr="078E293B">
        <w:rPr>
          <w:b/>
          <w:bCs/>
          <w:u w:val="single"/>
        </w:rPr>
        <w:t>, Stadshagen, vergaderen</w:t>
      </w:r>
    </w:p>
    <w:p w14:paraId="672A6659" w14:textId="77777777" w:rsidR="00821573" w:rsidRDefault="00821573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821573" w14:paraId="4046CA0B" w14:textId="77777777" w:rsidTr="078E293B">
        <w:tc>
          <w:tcPr>
            <w:tcW w:w="1129" w:type="dxa"/>
          </w:tcPr>
          <w:p w14:paraId="03EFE12F" w14:textId="77777777" w:rsidR="00821573" w:rsidRPr="00686B95" w:rsidRDefault="00821573">
            <w:pPr>
              <w:rPr>
                <w:b/>
                <w:bCs/>
              </w:rPr>
            </w:pPr>
            <w:r w:rsidRPr="00686B95">
              <w:rPr>
                <w:b/>
                <w:bCs/>
              </w:rPr>
              <w:t>Tijd</w:t>
            </w:r>
          </w:p>
        </w:tc>
        <w:tc>
          <w:tcPr>
            <w:tcW w:w="3401" w:type="dxa"/>
          </w:tcPr>
          <w:p w14:paraId="4D40319E" w14:textId="77777777" w:rsidR="00821573" w:rsidRPr="00686B95" w:rsidRDefault="00821573">
            <w:pPr>
              <w:rPr>
                <w:b/>
                <w:bCs/>
              </w:rPr>
            </w:pPr>
            <w:r w:rsidRPr="00686B95">
              <w:rPr>
                <w:b/>
                <w:bCs/>
              </w:rPr>
              <w:t>Omschrijving</w:t>
            </w:r>
          </w:p>
        </w:tc>
        <w:tc>
          <w:tcPr>
            <w:tcW w:w="2266" w:type="dxa"/>
          </w:tcPr>
          <w:p w14:paraId="4A31F02C" w14:textId="77777777" w:rsidR="00821573" w:rsidRPr="00686B95" w:rsidRDefault="00821573">
            <w:pPr>
              <w:rPr>
                <w:b/>
                <w:bCs/>
              </w:rPr>
            </w:pPr>
            <w:r w:rsidRPr="00686B95">
              <w:rPr>
                <w:b/>
                <w:bCs/>
              </w:rPr>
              <w:t>PP Dia</w:t>
            </w:r>
          </w:p>
        </w:tc>
        <w:tc>
          <w:tcPr>
            <w:tcW w:w="2266" w:type="dxa"/>
          </w:tcPr>
          <w:p w14:paraId="719BB08F" w14:textId="77777777" w:rsidR="00821573" w:rsidRPr="00686B95" w:rsidRDefault="00821573">
            <w:pPr>
              <w:rPr>
                <w:b/>
                <w:bCs/>
              </w:rPr>
            </w:pPr>
            <w:r w:rsidRPr="00686B95">
              <w:rPr>
                <w:b/>
                <w:bCs/>
              </w:rPr>
              <w:t>Trainer</w:t>
            </w:r>
          </w:p>
        </w:tc>
      </w:tr>
      <w:tr w:rsidR="00821573" w14:paraId="44030DF7" w14:textId="77777777" w:rsidTr="078E293B">
        <w:tc>
          <w:tcPr>
            <w:tcW w:w="1129" w:type="dxa"/>
          </w:tcPr>
          <w:p w14:paraId="63D6C719" w14:textId="77777777" w:rsidR="00821573" w:rsidRPr="00821573" w:rsidRDefault="00821573">
            <w:r>
              <w:t>09.15</w:t>
            </w:r>
          </w:p>
        </w:tc>
        <w:tc>
          <w:tcPr>
            <w:tcW w:w="3401" w:type="dxa"/>
          </w:tcPr>
          <w:p w14:paraId="7E2B8597" w14:textId="5D80D769" w:rsidR="00821573" w:rsidRPr="00821573" w:rsidRDefault="00821573">
            <w:r>
              <w:t xml:space="preserve">Aanvang trainers, welkom heten deelnemers, </w:t>
            </w:r>
            <w:r w:rsidR="015D29F6">
              <w:t>koffie, thee etc...</w:t>
            </w:r>
          </w:p>
        </w:tc>
        <w:tc>
          <w:tcPr>
            <w:tcW w:w="2266" w:type="dxa"/>
          </w:tcPr>
          <w:p w14:paraId="0A37501D" w14:textId="77777777" w:rsidR="00821573" w:rsidRPr="00821573" w:rsidRDefault="00821573"/>
        </w:tc>
        <w:tc>
          <w:tcPr>
            <w:tcW w:w="2266" w:type="dxa"/>
          </w:tcPr>
          <w:p w14:paraId="493320B2" w14:textId="77777777" w:rsidR="00821573" w:rsidRPr="00821573" w:rsidRDefault="00821573">
            <w:r>
              <w:t>Marjan, Karin</w:t>
            </w:r>
          </w:p>
        </w:tc>
      </w:tr>
      <w:tr w:rsidR="00821573" w14:paraId="087D67D7" w14:textId="77777777" w:rsidTr="078E293B">
        <w:tc>
          <w:tcPr>
            <w:tcW w:w="1129" w:type="dxa"/>
          </w:tcPr>
          <w:p w14:paraId="719631C2" w14:textId="77777777" w:rsidR="00821573" w:rsidRPr="00821573" w:rsidRDefault="00821573">
            <w:r>
              <w:t>09.30</w:t>
            </w:r>
          </w:p>
        </w:tc>
        <w:tc>
          <w:tcPr>
            <w:tcW w:w="3401" w:type="dxa"/>
          </w:tcPr>
          <w:p w14:paraId="2E4676CA" w14:textId="3F21ADDC" w:rsidR="00821573" w:rsidRPr="00821573" w:rsidRDefault="5CFF1DF9">
            <w:r>
              <w:t>Start van de training, uitleg programma</w:t>
            </w:r>
          </w:p>
        </w:tc>
        <w:tc>
          <w:tcPr>
            <w:tcW w:w="2266" w:type="dxa"/>
          </w:tcPr>
          <w:p w14:paraId="649841BE" w14:textId="77777777" w:rsidR="00821573" w:rsidRPr="00821573" w:rsidRDefault="00821573">
            <w:r>
              <w:t>1</w:t>
            </w:r>
          </w:p>
        </w:tc>
        <w:tc>
          <w:tcPr>
            <w:tcW w:w="2266" w:type="dxa"/>
          </w:tcPr>
          <w:p w14:paraId="124AD9B2" w14:textId="77777777" w:rsidR="00821573" w:rsidRPr="00821573" w:rsidRDefault="00EA415E">
            <w:r>
              <w:t>Karin</w:t>
            </w:r>
          </w:p>
        </w:tc>
      </w:tr>
      <w:tr w:rsidR="00821573" w14:paraId="4EB17C99" w14:textId="77777777" w:rsidTr="078E293B">
        <w:tc>
          <w:tcPr>
            <w:tcW w:w="1129" w:type="dxa"/>
          </w:tcPr>
          <w:p w14:paraId="6774FB55" w14:textId="77777777" w:rsidR="00821573" w:rsidRPr="00821573" w:rsidRDefault="00EA415E">
            <w:r>
              <w:t>09.35</w:t>
            </w:r>
          </w:p>
        </w:tc>
        <w:tc>
          <w:tcPr>
            <w:tcW w:w="3401" w:type="dxa"/>
          </w:tcPr>
          <w:p w14:paraId="25A7280E" w14:textId="2626A076" w:rsidR="00821573" w:rsidRPr="00821573" w:rsidRDefault="00821573"/>
        </w:tc>
        <w:tc>
          <w:tcPr>
            <w:tcW w:w="2266" w:type="dxa"/>
          </w:tcPr>
          <w:p w14:paraId="18F999B5" w14:textId="77777777" w:rsidR="00821573" w:rsidRPr="00821573" w:rsidRDefault="00EA415E">
            <w:r>
              <w:t>2</w:t>
            </w:r>
          </w:p>
        </w:tc>
        <w:tc>
          <w:tcPr>
            <w:tcW w:w="2266" w:type="dxa"/>
          </w:tcPr>
          <w:p w14:paraId="34C5C815" w14:textId="77777777" w:rsidR="00821573" w:rsidRPr="00821573" w:rsidRDefault="00610542">
            <w:r>
              <w:t>Marjan</w:t>
            </w:r>
          </w:p>
        </w:tc>
      </w:tr>
      <w:tr w:rsidR="00821573" w14:paraId="66CA86DC" w14:textId="77777777" w:rsidTr="078E293B">
        <w:tc>
          <w:tcPr>
            <w:tcW w:w="1129" w:type="dxa"/>
          </w:tcPr>
          <w:p w14:paraId="6D64DA09" w14:textId="6C84142C" w:rsidR="00821573" w:rsidRPr="00821573" w:rsidRDefault="00821573"/>
        </w:tc>
        <w:tc>
          <w:tcPr>
            <w:tcW w:w="3401" w:type="dxa"/>
          </w:tcPr>
          <w:p w14:paraId="11C81472" w14:textId="2AA36803" w:rsidR="00821573" w:rsidRPr="00821573" w:rsidRDefault="00821573"/>
        </w:tc>
        <w:tc>
          <w:tcPr>
            <w:tcW w:w="2266" w:type="dxa"/>
          </w:tcPr>
          <w:p w14:paraId="5FCD5EC4" w14:textId="2537D686" w:rsidR="00821573" w:rsidRPr="00821573" w:rsidRDefault="00821573"/>
        </w:tc>
        <w:tc>
          <w:tcPr>
            <w:tcW w:w="2266" w:type="dxa"/>
          </w:tcPr>
          <w:p w14:paraId="243EB713" w14:textId="68F23AB4" w:rsidR="00821573" w:rsidRPr="00821573" w:rsidRDefault="00821573"/>
        </w:tc>
      </w:tr>
      <w:tr w:rsidR="00821573" w14:paraId="065D4665" w14:textId="77777777" w:rsidTr="078E293B">
        <w:tc>
          <w:tcPr>
            <w:tcW w:w="1129" w:type="dxa"/>
          </w:tcPr>
          <w:p w14:paraId="5F79350C" w14:textId="77777777" w:rsidR="00821573" w:rsidRPr="00821573" w:rsidRDefault="00EA415E">
            <w:r>
              <w:t>09.45</w:t>
            </w:r>
          </w:p>
        </w:tc>
        <w:tc>
          <w:tcPr>
            <w:tcW w:w="3401" w:type="dxa"/>
          </w:tcPr>
          <w:p w14:paraId="38AA2C79" w14:textId="77777777" w:rsidR="00821573" w:rsidRPr="00821573" w:rsidRDefault="00EA415E">
            <w:r>
              <w:t>Welke verwachtingen heb je</w:t>
            </w:r>
          </w:p>
        </w:tc>
        <w:tc>
          <w:tcPr>
            <w:tcW w:w="2266" w:type="dxa"/>
          </w:tcPr>
          <w:p w14:paraId="2598DEE6" w14:textId="77777777" w:rsidR="00821573" w:rsidRPr="00821573" w:rsidRDefault="00EA415E">
            <w:r>
              <w:t>4</w:t>
            </w:r>
          </w:p>
        </w:tc>
        <w:tc>
          <w:tcPr>
            <w:tcW w:w="2266" w:type="dxa"/>
          </w:tcPr>
          <w:p w14:paraId="02AA7BF2" w14:textId="77777777" w:rsidR="00821573" w:rsidRPr="00821573" w:rsidRDefault="00EA415E">
            <w:r>
              <w:t>Marjan</w:t>
            </w:r>
          </w:p>
        </w:tc>
      </w:tr>
      <w:tr w:rsidR="00821573" w14:paraId="52A2915D" w14:textId="77777777" w:rsidTr="078E293B">
        <w:tc>
          <w:tcPr>
            <w:tcW w:w="1129" w:type="dxa"/>
          </w:tcPr>
          <w:p w14:paraId="3027611C" w14:textId="77777777" w:rsidR="00821573" w:rsidRPr="00821573" w:rsidRDefault="00EA415E">
            <w:r>
              <w:t>10.00</w:t>
            </w:r>
          </w:p>
        </w:tc>
        <w:tc>
          <w:tcPr>
            <w:tcW w:w="3401" w:type="dxa"/>
          </w:tcPr>
          <w:p w14:paraId="73AC697E" w14:textId="77777777" w:rsidR="00821573" w:rsidRPr="00821573" w:rsidRDefault="00EA415E">
            <w:r>
              <w:t>Afspraken maken</w:t>
            </w:r>
          </w:p>
        </w:tc>
        <w:tc>
          <w:tcPr>
            <w:tcW w:w="2266" w:type="dxa"/>
          </w:tcPr>
          <w:p w14:paraId="78941E47" w14:textId="77777777" w:rsidR="00821573" w:rsidRPr="00821573" w:rsidRDefault="00EA415E">
            <w:r>
              <w:t>5</w:t>
            </w:r>
          </w:p>
        </w:tc>
        <w:tc>
          <w:tcPr>
            <w:tcW w:w="2266" w:type="dxa"/>
          </w:tcPr>
          <w:p w14:paraId="5962A578" w14:textId="77777777" w:rsidR="00821573" w:rsidRPr="00821573" w:rsidRDefault="00EC52A3">
            <w:r>
              <w:t>Marjan</w:t>
            </w:r>
          </w:p>
        </w:tc>
      </w:tr>
      <w:tr w:rsidR="00821573" w14:paraId="4B87B550" w14:textId="77777777" w:rsidTr="078E293B">
        <w:tc>
          <w:tcPr>
            <w:tcW w:w="1129" w:type="dxa"/>
          </w:tcPr>
          <w:p w14:paraId="60EB5906" w14:textId="77777777" w:rsidR="00821573" w:rsidRPr="00821573" w:rsidRDefault="00EA415E">
            <w:r>
              <w:t>10.05</w:t>
            </w:r>
          </w:p>
        </w:tc>
        <w:tc>
          <w:tcPr>
            <w:tcW w:w="3401" w:type="dxa"/>
          </w:tcPr>
          <w:p w14:paraId="78374E47" w14:textId="77777777" w:rsidR="00821573" w:rsidRPr="00821573" w:rsidRDefault="00EA415E">
            <w:r>
              <w:t>Tijdslijn</w:t>
            </w:r>
          </w:p>
        </w:tc>
        <w:tc>
          <w:tcPr>
            <w:tcW w:w="2266" w:type="dxa"/>
          </w:tcPr>
          <w:p w14:paraId="29B4EA11" w14:textId="77777777" w:rsidR="00821573" w:rsidRPr="00821573" w:rsidRDefault="00EA415E">
            <w:r>
              <w:t>6</w:t>
            </w:r>
          </w:p>
        </w:tc>
        <w:tc>
          <w:tcPr>
            <w:tcW w:w="2266" w:type="dxa"/>
          </w:tcPr>
          <w:p w14:paraId="2667A825" w14:textId="77777777" w:rsidR="00821573" w:rsidRPr="00821573" w:rsidRDefault="00EC52A3">
            <w:r>
              <w:t>Marjan</w:t>
            </w:r>
          </w:p>
        </w:tc>
      </w:tr>
      <w:tr w:rsidR="00821573" w14:paraId="250542F8" w14:textId="77777777" w:rsidTr="078E293B">
        <w:tc>
          <w:tcPr>
            <w:tcW w:w="1129" w:type="dxa"/>
          </w:tcPr>
          <w:p w14:paraId="09262849" w14:textId="77777777" w:rsidR="00821573" w:rsidRPr="00821573" w:rsidRDefault="00610542">
            <w:r>
              <w:t>10.10</w:t>
            </w:r>
          </w:p>
        </w:tc>
        <w:tc>
          <w:tcPr>
            <w:tcW w:w="3401" w:type="dxa"/>
          </w:tcPr>
          <w:p w14:paraId="652128F2" w14:textId="77777777" w:rsidR="00821573" w:rsidRPr="00821573" w:rsidRDefault="00610542">
            <w:r>
              <w:t xml:space="preserve">In </w:t>
            </w:r>
            <w:proofErr w:type="spellStart"/>
            <w:r>
              <w:t>breakoutgroepen</w:t>
            </w:r>
            <w:proofErr w:type="spellEnd"/>
            <w:r>
              <w:t xml:space="preserve"> uit elkaar,</w:t>
            </w:r>
            <w:r w:rsidR="00EC52A3">
              <w:t xml:space="preserve"> wat weet je nog over het begeleidingsproces. 1 persoon aanwijzen voor tijdbewaking. </w:t>
            </w:r>
          </w:p>
        </w:tc>
        <w:tc>
          <w:tcPr>
            <w:tcW w:w="2266" w:type="dxa"/>
          </w:tcPr>
          <w:p w14:paraId="75697EEC" w14:textId="77777777" w:rsidR="00821573" w:rsidRPr="00821573" w:rsidRDefault="00610542">
            <w:r>
              <w:t>7</w:t>
            </w:r>
          </w:p>
        </w:tc>
        <w:tc>
          <w:tcPr>
            <w:tcW w:w="2266" w:type="dxa"/>
          </w:tcPr>
          <w:p w14:paraId="21A381C4" w14:textId="77777777" w:rsidR="00821573" w:rsidRPr="00821573" w:rsidRDefault="00610542">
            <w:r>
              <w:t>Marjan</w:t>
            </w:r>
          </w:p>
        </w:tc>
      </w:tr>
      <w:tr w:rsidR="00821573" w14:paraId="2900B243" w14:textId="77777777" w:rsidTr="078E293B">
        <w:tc>
          <w:tcPr>
            <w:tcW w:w="1129" w:type="dxa"/>
          </w:tcPr>
          <w:p w14:paraId="61122C1A" w14:textId="77777777" w:rsidR="00821573" w:rsidRPr="00821573" w:rsidRDefault="00610542">
            <w:r>
              <w:t>10.</w:t>
            </w:r>
            <w:r w:rsidR="00813139">
              <w:t>20</w:t>
            </w:r>
          </w:p>
        </w:tc>
        <w:tc>
          <w:tcPr>
            <w:tcW w:w="3401" w:type="dxa"/>
          </w:tcPr>
          <w:p w14:paraId="7A35472A" w14:textId="77777777" w:rsidR="00821573" w:rsidRPr="00821573" w:rsidRDefault="00610542">
            <w:r>
              <w:t>Terugkoppeling met elkaar, theorie begeleidingsproces</w:t>
            </w:r>
          </w:p>
        </w:tc>
        <w:tc>
          <w:tcPr>
            <w:tcW w:w="2266" w:type="dxa"/>
          </w:tcPr>
          <w:p w14:paraId="44B0A208" w14:textId="77777777" w:rsidR="00821573" w:rsidRPr="00821573" w:rsidRDefault="00610542">
            <w:r>
              <w:t>8</w:t>
            </w:r>
          </w:p>
        </w:tc>
        <w:tc>
          <w:tcPr>
            <w:tcW w:w="2266" w:type="dxa"/>
          </w:tcPr>
          <w:p w14:paraId="2D924CDB" w14:textId="77777777" w:rsidR="00821573" w:rsidRPr="00821573" w:rsidRDefault="00610542">
            <w:r>
              <w:t>Karin</w:t>
            </w:r>
          </w:p>
        </w:tc>
      </w:tr>
      <w:tr w:rsidR="00821573" w14:paraId="2F312310" w14:textId="77777777" w:rsidTr="078E293B">
        <w:tc>
          <w:tcPr>
            <w:tcW w:w="1129" w:type="dxa"/>
          </w:tcPr>
          <w:p w14:paraId="44EC470F" w14:textId="77777777" w:rsidR="00821573" w:rsidRPr="00821573" w:rsidRDefault="00610542">
            <w:r>
              <w:t>10.</w:t>
            </w:r>
            <w:r w:rsidR="00813139">
              <w:t>30</w:t>
            </w:r>
          </w:p>
        </w:tc>
        <w:tc>
          <w:tcPr>
            <w:tcW w:w="3401" w:type="dxa"/>
          </w:tcPr>
          <w:p w14:paraId="317D9467" w14:textId="77777777" w:rsidR="00821573" w:rsidRPr="00821573" w:rsidRDefault="00610542">
            <w:r>
              <w:t xml:space="preserve">Pauze Voorafgaand uitleggen wat de opdracht wordt na de pauze, is 3x in </w:t>
            </w:r>
            <w:proofErr w:type="spellStart"/>
            <w:r>
              <w:t>breakout</w:t>
            </w:r>
            <w:proofErr w:type="spellEnd"/>
            <w:r>
              <w:t xml:space="preserve"> zelf werken en dan terugkoppelen</w:t>
            </w:r>
          </w:p>
        </w:tc>
        <w:tc>
          <w:tcPr>
            <w:tcW w:w="2266" w:type="dxa"/>
          </w:tcPr>
          <w:p w14:paraId="6A09E912" w14:textId="77777777" w:rsidR="00821573" w:rsidRPr="00821573" w:rsidRDefault="00610542">
            <w:r>
              <w:t>-</w:t>
            </w:r>
          </w:p>
        </w:tc>
        <w:tc>
          <w:tcPr>
            <w:tcW w:w="2266" w:type="dxa"/>
          </w:tcPr>
          <w:p w14:paraId="53975077" w14:textId="77777777" w:rsidR="00821573" w:rsidRPr="00821573" w:rsidRDefault="00610542">
            <w:r>
              <w:t>Karin</w:t>
            </w:r>
          </w:p>
        </w:tc>
      </w:tr>
      <w:tr w:rsidR="00821573" w14:paraId="5F598214" w14:textId="77777777" w:rsidTr="078E293B">
        <w:tc>
          <w:tcPr>
            <w:tcW w:w="1129" w:type="dxa"/>
          </w:tcPr>
          <w:p w14:paraId="34EB57CA" w14:textId="77777777" w:rsidR="00821573" w:rsidRPr="00821573" w:rsidRDefault="00EC52A3">
            <w:r>
              <w:t>10.</w:t>
            </w:r>
            <w:r w:rsidR="00813139">
              <w:t>40</w:t>
            </w:r>
          </w:p>
        </w:tc>
        <w:tc>
          <w:tcPr>
            <w:tcW w:w="3401" w:type="dxa"/>
          </w:tcPr>
          <w:p w14:paraId="232D17F1" w14:textId="77777777" w:rsidR="00821573" w:rsidRPr="00821573" w:rsidRDefault="00610542">
            <w:proofErr w:type="spellStart"/>
            <w:r>
              <w:t>Breakout</w:t>
            </w:r>
            <w:proofErr w:type="spellEnd"/>
            <w:r>
              <w:t xml:space="preserve"> groep met opdracht CF in chat</w:t>
            </w:r>
          </w:p>
        </w:tc>
        <w:tc>
          <w:tcPr>
            <w:tcW w:w="2266" w:type="dxa"/>
          </w:tcPr>
          <w:p w14:paraId="33E67AC6" w14:textId="77777777" w:rsidR="00821573" w:rsidRPr="00821573" w:rsidRDefault="00EB5804">
            <w:r>
              <w:t>-</w:t>
            </w:r>
          </w:p>
        </w:tc>
        <w:tc>
          <w:tcPr>
            <w:tcW w:w="2266" w:type="dxa"/>
          </w:tcPr>
          <w:p w14:paraId="1BBD13F9" w14:textId="77777777" w:rsidR="00821573" w:rsidRPr="00821573" w:rsidRDefault="00610542">
            <w:r>
              <w:t>-</w:t>
            </w:r>
          </w:p>
        </w:tc>
      </w:tr>
      <w:tr w:rsidR="00821573" w14:paraId="2F54B658" w14:textId="77777777" w:rsidTr="078E293B">
        <w:tc>
          <w:tcPr>
            <w:tcW w:w="1129" w:type="dxa"/>
          </w:tcPr>
          <w:p w14:paraId="68124F87" w14:textId="77777777" w:rsidR="00821573" w:rsidRPr="00821573" w:rsidRDefault="00610542">
            <w:r>
              <w:t>1</w:t>
            </w:r>
            <w:r w:rsidR="00813139">
              <w:t>1.00</w:t>
            </w:r>
          </w:p>
        </w:tc>
        <w:tc>
          <w:tcPr>
            <w:tcW w:w="3401" w:type="dxa"/>
          </w:tcPr>
          <w:p w14:paraId="79EA1CD4" w14:textId="77777777" w:rsidR="00821573" w:rsidRPr="00821573" w:rsidRDefault="00610542">
            <w:r>
              <w:t>Samen terugkoppelen, groep 1 is kartrekker, aanhaken op de theorie van</w:t>
            </w:r>
            <w:r w:rsidR="00EC52A3">
              <w:t xml:space="preserve"> de CF</w:t>
            </w:r>
          </w:p>
        </w:tc>
        <w:tc>
          <w:tcPr>
            <w:tcW w:w="2266" w:type="dxa"/>
          </w:tcPr>
          <w:p w14:paraId="2B2B7304" w14:textId="77777777" w:rsidR="00821573" w:rsidRPr="00821573" w:rsidRDefault="00EB5804">
            <w:r>
              <w:t>9</w:t>
            </w:r>
          </w:p>
        </w:tc>
        <w:tc>
          <w:tcPr>
            <w:tcW w:w="2266" w:type="dxa"/>
          </w:tcPr>
          <w:p w14:paraId="69BF4057" w14:textId="77777777" w:rsidR="00821573" w:rsidRPr="00821573" w:rsidRDefault="00610542">
            <w:r>
              <w:t>Karin</w:t>
            </w:r>
          </w:p>
        </w:tc>
      </w:tr>
      <w:tr w:rsidR="00821573" w14:paraId="14B3CE59" w14:textId="77777777" w:rsidTr="078E293B">
        <w:tc>
          <w:tcPr>
            <w:tcW w:w="1129" w:type="dxa"/>
          </w:tcPr>
          <w:p w14:paraId="173BD962" w14:textId="77777777" w:rsidR="00821573" w:rsidRPr="00821573" w:rsidRDefault="00EC52A3">
            <w:r>
              <w:t>11.</w:t>
            </w:r>
            <w:r w:rsidR="00813139">
              <w:t>20</w:t>
            </w:r>
          </w:p>
        </w:tc>
        <w:tc>
          <w:tcPr>
            <w:tcW w:w="3401" w:type="dxa"/>
          </w:tcPr>
          <w:p w14:paraId="72772D41" w14:textId="77777777" w:rsidR="00821573" w:rsidRPr="00821573" w:rsidRDefault="00610542">
            <w:proofErr w:type="spellStart"/>
            <w:r>
              <w:t>Breakout</w:t>
            </w:r>
            <w:proofErr w:type="spellEnd"/>
            <w:r>
              <w:t xml:space="preserve"> groep met opdracht UF in chat</w:t>
            </w:r>
          </w:p>
        </w:tc>
        <w:tc>
          <w:tcPr>
            <w:tcW w:w="2266" w:type="dxa"/>
          </w:tcPr>
          <w:p w14:paraId="0BE14808" w14:textId="77777777" w:rsidR="00821573" w:rsidRPr="00821573" w:rsidRDefault="00EB5804">
            <w:r>
              <w:t>-</w:t>
            </w:r>
          </w:p>
        </w:tc>
        <w:tc>
          <w:tcPr>
            <w:tcW w:w="2266" w:type="dxa"/>
          </w:tcPr>
          <w:p w14:paraId="09FA2A7E" w14:textId="77777777" w:rsidR="00821573" w:rsidRPr="00821573" w:rsidRDefault="00610542">
            <w:r>
              <w:t>-</w:t>
            </w:r>
          </w:p>
        </w:tc>
      </w:tr>
      <w:tr w:rsidR="00821573" w14:paraId="5549FDF2" w14:textId="77777777" w:rsidTr="078E293B">
        <w:tc>
          <w:tcPr>
            <w:tcW w:w="1129" w:type="dxa"/>
          </w:tcPr>
          <w:p w14:paraId="6693109D" w14:textId="77777777" w:rsidR="00821573" w:rsidRPr="00821573" w:rsidRDefault="00610542">
            <w:r>
              <w:t>11.</w:t>
            </w:r>
            <w:r w:rsidR="00813139">
              <w:t>35</w:t>
            </w:r>
          </w:p>
        </w:tc>
        <w:tc>
          <w:tcPr>
            <w:tcW w:w="3401" w:type="dxa"/>
          </w:tcPr>
          <w:p w14:paraId="28B60E2A" w14:textId="77777777" w:rsidR="00821573" w:rsidRPr="00821573" w:rsidRDefault="00610542">
            <w:r>
              <w:t>Samen terugkoppelen, groep 2 is kartrekker, aanhaken op de theorie van UF</w:t>
            </w:r>
          </w:p>
        </w:tc>
        <w:tc>
          <w:tcPr>
            <w:tcW w:w="2266" w:type="dxa"/>
          </w:tcPr>
          <w:p w14:paraId="5D369756" w14:textId="77777777" w:rsidR="00821573" w:rsidRPr="00821573" w:rsidRDefault="00EB5804">
            <w:r>
              <w:t>10</w:t>
            </w:r>
          </w:p>
        </w:tc>
        <w:tc>
          <w:tcPr>
            <w:tcW w:w="2266" w:type="dxa"/>
          </w:tcPr>
          <w:p w14:paraId="73F50905" w14:textId="77777777" w:rsidR="00821573" w:rsidRPr="00821573" w:rsidRDefault="00610542">
            <w:r>
              <w:t>Karin</w:t>
            </w:r>
          </w:p>
        </w:tc>
      </w:tr>
      <w:tr w:rsidR="00821573" w14:paraId="336056E2" w14:textId="77777777" w:rsidTr="078E293B">
        <w:tc>
          <w:tcPr>
            <w:tcW w:w="1129" w:type="dxa"/>
          </w:tcPr>
          <w:p w14:paraId="3487CC5A" w14:textId="77777777" w:rsidR="00821573" w:rsidRPr="00821573" w:rsidRDefault="00EB5804">
            <w:r>
              <w:t>11.</w:t>
            </w:r>
            <w:r w:rsidR="00813139">
              <w:t>45</w:t>
            </w:r>
          </w:p>
        </w:tc>
        <w:tc>
          <w:tcPr>
            <w:tcW w:w="3401" w:type="dxa"/>
          </w:tcPr>
          <w:p w14:paraId="03AA29A3" w14:textId="77777777" w:rsidR="00821573" w:rsidRPr="00821573" w:rsidRDefault="00610542">
            <w:proofErr w:type="spellStart"/>
            <w:r>
              <w:t>Breakout</w:t>
            </w:r>
            <w:proofErr w:type="spellEnd"/>
            <w:r>
              <w:t xml:space="preserve"> groep met opdracht AF in chat</w:t>
            </w:r>
          </w:p>
        </w:tc>
        <w:tc>
          <w:tcPr>
            <w:tcW w:w="2266" w:type="dxa"/>
          </w:tcPr>
          <w:p w14:paraId="237AFA41" w14:textId="77777777" w:rsidR="00821573" w:rsidRPr="00821573" w:rsidRDefault="00EB5804">
            <w:r>
              <w:t>-</w:t>
            </w:r>
          </w:p>
        </w:tc>
        <w:tc>
          <w:tcPr>
            <w:tcW w:w="2266" w:type="dxa"/>
          </w:tcPr>
          <w:p w14:paraId="4220E471" w14:textId="77777777" w:rsidR="00821573" w:rsidRPr="00821573" w:rsidRDefault="00EB5804">
            <w:r>
              <w:t>Karin</w:t>
            </w:r>
          </w:p>
        </w:tc>
      </w:tr>
      <w:tr w:rsidR="00821573" w14:paraId="6FD9FE1A" w14:textId="77777777" w:rsidTr="078E293B">
        <w:tc>
          <w:tcPr>
            <w:tcW w:w="1129" w:type="dxa"/>
          </w:tcPr>
          <w:p w14:paraId="40F18650" w14:textId="77777777" w:rsidR="00821573" w:rsidRPr="00821573" w:rsidRDefault="00EB5804">
            <w:r>
              <w:t>11.</w:t>
            </w:r>
            <w:r w:rsidR="00813139">
              <w:t>55</w:t>
            </w:r>
          </w:p>
        </w:tc>
        <w:tc>
          <w:tcPr>
            <w:tcW w:w="3401" w:type="dxa"/>
          </w:tcPr>
          <w:p w14:paraId="2B973BB9" w14:textId="77777777" w:rsidR="00821573" w:rsidRPr="00821573" w:rsidRDefault="00610542">
            <w:r>
              <w:t>Samen terugkoppelen, groep 3 is kartrekker, aanhaken op de theorie van AF</w:t>
            </w:r>
          </w:p>
        </w:tc>
        <w:tc>
          <w:tcPr>
            <w:tcW w:w="2266" w:type="dxa"/>
          </w:tcPr>
          <w:p w14:paraId="4737E36C" w14:textId="77777777" w:rsidR="00821573" w:rsidRPr="00821573" w:rsidRDefault="00EB5804">
            <w:r>
              <w:t>11</w:t>
            </w:r>
          </w:p>
        </w:tc>
        <w:tc>
          <w:tcPr>
            <w:tcW w:w="2266" w:type="dxa"/>
          </w:tcPr>
          <w:p w14:paraId="5DAB6C7B" w14:textId="77777777" w:rsidR="00821573" w:rsidRPr="00821573" w:rsidRDefault="00821573"/>
        </w:tc>
      </w:tr>
      <w:tr w:rsidR="00821573" w14:paraId="670D6C90" w14:textId="77777777" w:rsidTr="078E293B">
        <w:tc>
          <w:tcPr>
            <w:tcW w:w="1129" w:type="dxa"/>
          </w:tcPr>
          <w:p w14:paraId="58A864D7" w14:textId="77777777" w:rsidR="00821573" w:rsidRPr="00821573" w:rsidRDefault="00EB5804">
            <w:r>
              <w:t>1</w:t>
            </w:r>
            <w:r w:rsidR="00813139">
              <w:t>2.05</w:t>
            </w:r>
          </w:p>
        </w:tc>
        <w:tc>
          <w:tcPr>
            <w:tcW w:w="3401" w:type="dxa"/>
          </w:tcPr>
          <w:p w14:paraId="0FF31C78" w14:textId="77777777" w:rsidR="00821573" w:rsidRPr="00821573" w:rsidRDefault="00EB5804">
            <w:r>
              <w:t>De 4 rollen</w:t>
            </w:r>
          </w:p>
        </w:tc>
        <w:tc>
          <w:tcPr>
            <w:tcW w:w="2266" w:type="dxa"/>
          </w:tcPr>
          <w:p w14:paraId="4B73E586" w14:textId="77777777" w:rsidR="00821573" w:rsidRPr="00821573" w:rsidRDefault="00EB5804">
            <w:r>
              <w:t>12</w:t>
            </w:r>
          </w:p>
        </w:tc>
        <w:tc>
          <w:tcPr>
            <w:tcW w:w="2266" w:type="dxa"/>
          </w:tcPr>
          <w:p w14:paraId="2F31D7EF" w14:textId="77777777" w:rsidR="00821573" w:rsidRPr="00821573" w:rsidRDefault="00EB5804">
            <w:r>
              <w:t>Marjan</w:t>
            </w:r>
          </w:p>
        </w:tc>
      </w:tr>
      <w:tr w:rsidR="00821573" w14:paraId="2B781D09" w14:textId="77777777" w:rsidTr="078E293B">
        <w:tc>
          <w:tcPr>
            <w:tcW w:w="1129" w:type="dxa"/>
          </w:tcPr>
          <w:p w14:paraId="23831D12" w14:textId="77777777" w:rsidR="00821573" w:rsidRPr="00821573" w:rsidRDefault="00813139">
            <w:r>
              <w:t>12.15</w:t>
            </w:r>
          </w:p>
        </w:tc>
        <w:tc>
          <w:tcPr>
            <w:tcW w:w="3401" w:type="dxa"/>
          </w:tcPr>
          <w:p w14:paraId="3333D80C" w14:textId="77777777" w:rsidR="00821573" w:rsidRPr="00821573" w:rsidRDefault="00EB5804">
            <w:r>
              <w:t>Stellingen</w:t>
            </w:r>
          </w:p>
        </w:tc>
        <w:tc>
          <w:tcPr>
            <w:tcW w:w="2266" w:type="dxa"/>
          </w:tcPr>
          <w:p w14:paraId="39F18D26" w14:textId="77777777" w:rsidR="00821573" w:rsidRPr="00821573" w:rsidRDefault="00EB5804">
            <w:r>
              <w:t>13</w:t>
            </w:r>
          </w:p>
        </w:tc>
        <w:tc>
          <w:tcPr>
            <w:tcW w:w="2266" w:type="dxa"/>
          </w:tcPr>
          <w:p w14:paraId="670A301A" w14:textId="77777777" w:rsidR="00821573" w:rsidRPr="00821573" w:rsidRDefault="00EB5804">
            <w:r>
              <w:t>Marjan</w:t>
            </w:r>
          </w:p>
        </w:tc>
      </w:tr>
      <w:tr w:rsidR="00813139" w14:paraId="4ACF9E79" w14:textId="77777777" w:rsidTr="078E293B">
        <w:tc>
          <w:tcPr>
            <w:tcW w:w="1129" w:type="dxa"/>
          </w:tcPr>
          <w:p w14:paraId="40275C5D" w14:textId="77777777" w:rsidR="00813139" w:rsidRPr="00821573" w:rsidRDefault="00813139" w:rsidP="00813139">
            <w:r>
              <w:t>12.10</w:t>
            </w:r>
          </w:p>
        </w:tc>
        <w:tc>
          <w:tcPr>
            <w:tcW w:w="3401" w:type="dxa"/>
          </w:tcPr>
          <w:p w14:paraId="69701ABA" w14:textId="77777777" w:rsidR="00813139" w:rsidRPr="00686B95" w:rsidRDefault="00813139" w:rsidP="0081313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686B95">
              <w:rPr>
                <w:rFonts w:ascii="Verdana" w:hAnsi="Verdana"/>
                <w:sz w:val="18"/>
                <w:szCs w:val="18"/>
              </w:rPr>
              <w:t>Huiswerk voor dagdeel 2</w:t>
            </w:r>
            <w:r w:rsidRPr="00686B95">
              <w:rPr>
                <w:rStyle w:val="normaltextrun"/>
                <w:rFonts w:ascii="Verdana" w:hAnsi="Verdana" w:cs="Segoe UI"/>
                <w:b/>
                <w:bCs/>
                <w:sz w:val="18"/>
                <w:szCs w:val="18"/>
                <w:u w:val="single"/>
              </w:rPr>
              <w:t xml:space="preserve"> Tussenfase </w:t>
            </w:r>
            <w:r w:rsidRPr="00686B95"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  <w:p w14:paraId="0579EEDD" w14:textId="77777777" w:rsidR="00813139" w:rsidRDefault="00813139" w:rsidP="008131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6B95">
              <w:rPr>
                <w:rStyle w:val="normaltextrun"/>
                <w:rFonts w:ascii="Verdana" w:hAnsi="Verdana" w:cs="Segoe UI"/>
                <w:sz w:val="18"/>
                <w:szCs w:val="18"/>
              </w:rPr>
              <w:t>Ze maken een filmpje van hun leerling in een fase van het begeleidingsproces. Filmpje duurt 3 minuten. Dit filmpje sturen ze op wisselend naar Karin en Marjan. Wij geven feedback op wat wij zien en horen! Zelf maken ze ook een analyse van het filmpje </w:t>
            </w:r>
            <w:proofErr w:type="spellStart"/>
            <w:r w:rsidRPr="00686B95">
              <w:rPr>
                <w:rStyle w:val="spellingerror"/>
                <w:rFonts w:ascii="Verdana" w:eastAsiaTheme="majorEastAsia" w:hAnsi="Verdana" w:cs="Segoe UI"/>
                <w:sz w:val="18"/>
                <w:szCs w:val="18"/>
              </w:rPr>
              <w:t>mbt</w:t>
            </w:r>
            <w:proofErr w:type="spellEnd"/>
            <w:r w:rsidRPr="00686B95">
              <w:rPr>
                <w:rStyle w:val="normaltextrun"/>
                <w:rFonts w:ascii="Verdana" w:hAnsi="Verdana" w:cs="Segoe UI"/>
                <w:sz w:val="18"/>
                <w:szCs w:val="18"/>
              </w:rPr>
              <w:t> hun communicatieve</w:t>
            </w: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lastRenderedPageBreak/>
              <w:t>vaardigheden. Waar mag je je o.a. nog in ontwikkelen.</w:t>
            </w:r>
            <w:r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  <w:p w14:paraId="3EEEA2A8" w14:textId="77777777" w:rsidR="00813139" w:rsidRDefault="00813139" w:rsidP="008131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8"/>
                <w:szCs w:val="18"/>
              </w:rPr>
              <w:t>De gemiddelde noemer van dat wat wij terugkrijgen laten in dagdeel 2 prominenter naar voren komen. </w:t>
            </w:r>
            <w:r>
              <w:rPr>
                <w:rStyle w:val="eop"/>
                <w:rFonts w:ascii="Verdana" w:hAnsi="Verdana" w:cs="Segoe UI"/>
                <w:sz w:val="18"/>
                <w:szCs w:val="18"/>
              </w:rPr>
              <w:t> </w:t>
            </w:r>
          </w:p>
          <w:p w14:paraId="02EB378F" w14:textId="77777777" w:rsidR="00813139" w:rsidRPr="00821573" w:rsidRDefault="00813139" w:rsidP="00813139"/>
        </w:tc>
        <w:tc>
          <w:tcPr>
            <w:tcW w:w="2266" w:type="dxa"/>
          </w:tcPr>
          <w:p w14:paraId="4E1E336A" w14:textId="77777777" w:rsidR="00813139" w:rsidRPr="00821573" w:rsidRDefault="00813139" w:rsidP="00813139">
            <w:r>
              <w:lastRenderedPageBreak/>
              <w:t>14</w:t>
            </w:r>
          </w:p>
        </w:tc>
        <w:tc>
          <w:tcPr>
            <w:tcW w:w="2266" w:type="dxa"/>
          </w:tcPr>
          <w:p w14:paraId="6A05A809" w14:textId="77777777" w:rsidR="00813139" w:rsidRPr="00821573" w:rsidRDefault="00813139" w:rsidP="00813139"/>
        </w:tc>
      </w:tr>
      <w:tr w:rsidR="00813139" w14:paraId="5923EA13" w14:textId="77777777" w:rsidTr="078E293B">
        <w:tc>
          <w:tcPr>
            <w:tcW w:w="1129" w:type="dxa"/>
          </w:tcPr>
          <w:p w14:paraId="32794F19" w14:textId="77777777" w:rsidR="00813139" w:rsidRPr="00821573" w:rsidRDefault="00813139" w:rsidP="00813139">
            <w:r>
              <w:t xml:space="preserve">12.20 </w:t>
            </w:r>
          </w:p>
        </w:tc>
        <w:tc>
          <w:tcPr>
            <w:tcW w:w="3401" w:type="dxa"/>
          </w:tcPr>
          <w:p w14:paraId="0CC4B7FF" w14:textId="77777777" w:rsidR="00813139" w:rsidRPr="00821573" w:rsidRDefault="00813139" w:rsidP="00813139">
            <w:r>
              <w:t>Evaluatie</w:t>
            </w:r>
          </w:p>
        </w:tc>
        <w:tc>
          <w:tcPr>
            <w:tcW w:w="2266" w:type="dxa"/>
          </w:tcPr>
          <w:p w14:paraId="33CFEC6B" w14:textId="77777777" w:rsidR="00813139" w:rsidRPr="00821573" w:rsidRDefault="00813139" w:rsidP="00813139">
            <w:r>
              <w:t>15</w:t>
            </w:r>
          </w:p>
        </w:tc>
        <w:tc>
          <w:tcPr>
            <w:tcW w:w="2266" w:type="dxa"/>
          </w:tcPr>
          <w:p w14:paraId="5A39BBE3" w14:textId="77777777" w:rsidR="00813139" w:rsidRPr="00821573" w:rsidRDefault="00813139" w:rsidP="00813139"/>
        </w:tc>
      </w:tr>
      <w:tr w:rsidR="00813139" w14:paraId="7FE0C6C8" w14:textId="77777777" w:rsidTr="078E293B">
        <w:tc>
          <w:tcPr>
            <w:tcW w:w="1129" w:type="dxa"/>
          </w:tcPr>
          <w:p w14:paraId="32FA11B7" w14:textId="77777777" w:rsidR="00813139" w:rsidRPr="00821573" w:rsidRDefault="00813139" w:rsidP="00813139">
            <w:r>
              <w:t>12.30</w:t>
            </w:r>
          </w:p>
        </w:tc>
        <w:tc>
          <w:tcPr>
            <w:tcW w:w="3401" w:type="dxa"/>
          </w:tcPr>
          <w:p w14:paraId="5A0FB150" w14:textId="77777777" w:rsidR="00813139" w:rsidRPr="00821573" w:rsidRDefault="00813139" w:rsidP="00813139">
            <w:r>
              <w:t>einde</w:t>
            </w:r>
          </w:p>
        </w:tc>
        <w:tc>
          <w:tcPr>
            <w:tcW w:w="2266" w:type="dxa"/>
          </w:tcPr>
          <w:p w14:paraId="41C8F396" w14:textId="77777777" w:rsidR="00813139" w:rsidRPr="00821573" w:rsidRDefault="00813139" w:rsidP="00813139"/>
        </w:tc>
        <w:tc>
          <w:tcPr>
            <w:tcW w:w="2266" w:type="dxa"/>
          </w:tcPr>
          <w:p w14:paraId="72A3D3EC" w14:textId="77777777" w:rsidR="00813139" w:rsidRPr="00821573" w:rsidRDefault="00813139" w:rsidP="00813139"/>
        </w:tc>
      </w:tr>
      <w:tr w:rsidR="00813139" w14:paraId="0D0B940D" w14:textId="77777777" w:rsidTr="078E293B">
        <w:tc>
          <w:tcPr>
            <w:tcW w:w="1129" w:type="dxa"/>
          </w:tcPr>
          <w:p w14:paraId="0E27B00A" w14:textId="77777777" w:rsidR="00813139" w:rsidRPr="00821573" w:rsidRDefault="00813139" w:rsidP="00813139"/>
        </w:tc>
        <w:tc>
          <w:tcPr>
            <w:tcW w:w="3401" w:type="dxa"/>
          </w:tcPr>
          <w:p w14:paraId="60061E4C" w14:textId="77777777" w:rsidR="00813139" w:rsidRPr="00821573" w:rsidRDefault="00813139" w:rsidP="00813139"/>
        </w:tc>
        <w:tc>
          <w:tcPr>
            <w:tcW w:w="2266" w:type="dxa"/>
          </w:tcPr>
          <w:p w14:paraId="44EAFD9C" w14:textId="77777777" w:rsidR="00813139" w:rsidRPr="00821573" w:rsidRDefault="00813139" w:rsidP="00813139"/>
        </w:tc>
        <w:tc>
          <w:tcPr>
            <w:tcW w:w="2266" w:type="dxa"/>
          </w:tcPr>
          <w:p w14:paraId="4B94D5A5" w14:textId="77777777" w:rsidR="00813139" w:rsidRPr="00821573" w:rsidRDefault="00813139" w:rsidP="00813139"/>
        </w:tc>
      </w:tr>
      <w:tr w:rsidR="00813139" w14:paraId="3DEEC669" w14:textId="77777777" w:rsidTr="078E293B">
        <w:tc>
          <w:tcPr>
            <w:tcW w:w="1129" w:type="dxa"/>
          </w:tcPr>
          <w:p w14:paraId="3656B9AB" w14:textId="77777777" w:rsidR="00813139" w:rsidRPr="00821573" w:rsidRDefault="00813139" w:rsidP="00813139"/>
        </w:tc>
        <w:tc>
          <w:tcPr>
            <w:tcW w:w="3401" w:type="dxa"/>
          </w:tcPr>
          <w:p w14:paraId="45FB0818" w14:textId="77777777" w:rsidR="00813139" w:rsidRPr="00821573" w:rsidRDefault="00813139" w:rsidP="00813139"/>
        </w:tc>
        <w:tc>
          <w:tcPr>
            <w:tcW w:w="2266" w:type="dxa"/>
          </w:tcPr>
          <w:p w14:paraId="049F31CB" w14:textId="77777777" w:rsidR="00813139" w:rsidRPr="00821573" w:rsidRDefault="00813139" w:rsidP="00813139"/>
        </w:tc>
        <w:tc>
          <w:tcPr>
            <w:tcW w:w="2266" w:type="dxa"/>
          </w:tcPr>
          <w:p w14:paraId="53128261" w14:textId="77777777" w:rsidR="00813139" w:rsidRPr="00821573" w:rsidRDefault="00813139" w:rsidP="00813139"/>
        </w:tc>
      </w:tr>
    </w:tbl>
    <w:p w14:paraId="62486C05" w14:textId="77777777" w:rsidR="00821573" w:rsidRDefault="00821573">
      <w:pPr>
        <w:rPr>
          <w:b/>
          <w:bCs/>
          <w:u w:val="single"/>
        </w:rPr>
      </w:pPr>
    </w:p>
    <w:p w14:paraId="4101652C" w14:textId="77777777" w:rsidR="00821573" w:rsidRDefault="00821573">
      <w:pPr>
        <w:rPr>
          <w:b/>
          <w:bCs/>
          <w:u w:val="single"/>
        </w:rPr>
      </w:pPr>
      <w:bookmarkStart w:id="0" w:name="_GoBack"/>
      <w:bookmarkEnd w:id="0"/>
    </w:p>
    <w:sectPr w:rsidR="0082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28F222E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73"/>
    <w:rsid w:val="005B5ED6"/>
    <w:rsid w:val="00610542"/>
    <w:rsid w:val="00686B95"/>
    <w:rsid w:val="00813139"/>
    <w:rsid w:val="00821573"/>
    <w:rsid w:val="00EA415E"/>
    <w:rsid w:val="00EB5804"/>
    <w:rsid w:val="00EC52A3"/>
    <w:rsid w:val="015D29F6"/>
    <w:rsid w:val="078E293B"/>
    <w:rsid w:val="0E72C3C7"/>
    <w:rsid w:val="10C745F0"/>
    <w:rsid w:val="1B8C8A5B"/>
    <w:rsid w:val="496E45C7"/>
    <w:rsid w:val="5C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BAA"/>
  <w15:chartTrackingRefBased/>
  <w15:docId w15:val="{0FA3CC20-E383-46D2-8733-346AAED4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21573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821573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821573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821573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821573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821573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821573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821573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821573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821573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821573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821573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821573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821573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821573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821573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821573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821573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821573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1573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821573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1573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821573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821573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1573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paragraph" w:customStyle="1" w:styleId="paragraph">
    <w:name w:val="paragraph"/>
    <w:basedOn w:val="Standaard"/>
    <w:rsid w:val="0082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  <w:style w:type="character" w:customStyle="1" w:styleId="normaltextrun">
    <w:name w:val="normaltextrun"/>
    <w:basedOn w:val="Standaardalinea-lettertype"/>
    <w:rsid w:val="00821573"/>
  </w:style>
  <w:style w:type="character" w:customStyle="1" w:styleId="eop">
    <w:name w:val="eop"/>
    <w:basedOn w:val="Standaardalinea-lettertype"/>
    <w:rsid w:val="00821573"/>
  </w:style>
  <w:style w:type="character" w:customStyle="1" w:styleId="contextualspellingandgrammarerror">
    <w:name w:val="contextualspellingandgrammarerror"/>
    <w:basedOn w:val="Standaardalinea-lettertype"/>
    <w:rsid w:val="00821573"/>
  </w:style>
  <w:style w:type="character" w:customStyle="1" w:styleId="spellingerror">
    <w:name w:val="spellingerror"/>
    <w:basedOn w:val="Standaardalinea-lettertype"/>
    <w:rsid w:val="00821573"/>
  </w:style>
  <w:style w:type="table" w:styleId="Tabelraster">
    <w:name w:val="Table Grid"/>
    <w:basedOn w:val="Standaardtabel"/>
    <w:uiPriority w:val="39"/>
    <w:rsid w:val="0082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Publicatiedatum xmlns="1dcbadbd-16ab-448a-8a85-cf96ff589fe6" xsi:nil="true"/>
    <TaxCatchAll xmlns="1dcbadbd-16ab-448a-8a85-cf96ff589fe6">
      <Value>1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f2fad5bf6acf432ea8dfa48ce374fbe5 xmlns="1dcbadbd-16ab-448a-8a85-cf96ff589fe6">
      <Terms xmlns="http://schemas.microsoft.com/office/infopath/2007/PartnerControls"/>
    </f2fad5bf6acf432ea8dfa48ce374fbe5>
    <l9304078480949e3a3e36c48077ef1b4 xmlns="1dcbadbd-16ab-448a-8a85-cf96ff589fe6">
      <Terms xmlns="http://schemas.microsoft.com/office/infopath/2007/PartnerControls"/>
    </l9304078480949e3a3e36c48077ef1b4>
    <Revisiedatum xmlns="1dcbadbd-16ab-448a-8a85-cf96ff589fe6" xsi:nil="true"/>
    <Documentbeheerder xmlns="1dcbadbd-16ab-448a-8a85-cf96ff589fe6">
      <UserInfo>
        <DisplayName/>
        <AccountId xsi:nil="true"/>
        <AccountType/>
      </UserInfo>
    </Documentbeheerder>
    <ibd09a052bcd4fd3811c3b91db99b013 xmlns="1dcbadbd-16ab-448a-8a85-cf96ff589fe6">
      <Terms xmlns="http://schemas.microsoft.com/office/infopath/2007/PartnerControls"/>
    </ibd09a052bcd4fd3811c3b91db99b01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E36FBE71CA18674CAD1C889D4501236C" ma:contentTypeVersion="36" ma:contentTypeDescription="Standaard leeg Word document" ma:contentTypeScope="" ma:versionID="77109f3e7bbc94a6174dd522fbd0078d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92a0b4f6592fa5acdfdc3ae01fc13b42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2:Documentbeheerder" minOccurs="0"/>
                <xsd:element ref="ns2:Publicatiedatum" minOccurs="0"/>
                <xsd:element ref="ns2:Revisiedatum" minOccurs="0"/>
                <xsd:element ref="ns1:LikesCount" minOccurs="0"/>
                <xsd:element ref="ns1:RatingCount" minOccurs="0"/>
                <xsd:element ref="ns1:AverageRating" minOccurs="0"/>
                <xsd:element ref="ns2:f2fad5bf6acf432ea8dfa48ce374fbe5" minOccurs="0"/>
                <xsd:element ref="ns2:TaxCatchAllLabel" minOccurs="0"/>
                <xsd:element ref="ns2:TaxKeywordTaxHTField" minOccurs="0"/>
                <xsd:element ref="ns2:TaxCatchAll" minOccurs="0"/>
                <xsd:element ref="ns2:l9304078480949e3a3e36c48077ef1b4" minOccurs="0"/>
                <xsd:element ref="ns2:ibd09a052bcd4fd3811c3b91db99b0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9" nillable="true" ma:displayName="Aantal Leuk" ma:internalName="LikesCount">
      <xsd:simpleType>
        <xsd:restriction base="dms:Unknown"/>
      </xsd:simpleType>
    </xsd:element>
    <xsd:element name="RatingCount" ma:index="10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Documentbeheerder" ma:index="4" nillable="true" ma:displayName="Documentbeheerder" ma:list="UserInfo" ma:SharePointGroup="0" ma:internalName="Documentbeheer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edatum" ma:index="6" nillable="true" ma:displayName="Publicatiedatum" ma:format="DateOnly" ma:internalName="Publicatiedatum">
      <xsd:simpleType>
        <xsd:restriction base="dms:DateTime"/>
      </xsd:simpleType>
    </xsd:element>
    <xsd:element name="Revisiedatum" ma:index="7" nillable="true" ma:displayName="Vervaldatum" ma:description="" ma:format="DateOnly" ma:internalName="Revisiedatum">
      <xsd:simpleType>
        <xsd:restriction base="dms:DateTime"/>
      </xsd:simpleType>
    </xsd:element>
    <xsd:element name="f2fad5bf6acf432ea8dfa48ce374fbe5" ma:index="12" nillable="true" ma:taxonomy="true" ma:internalName="f2fad5bf6acf432ea8dfa48ce374fbe5" ma:taxonomyFieldName="Type_x0020_document" ma:displayName="Type document" ma:readOnly="false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04078480949e3a3e36c48077ef1b4" ma:index="20" nillable="true" ma:taxonomy="true" ma:internalName="l9304078480949e3a3e36c48077ef1b4" ma:taxonomyFieldName="Thema" ma:displayName="Onderwerp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d09a052bcd4fd3811c3b91db99b013" ma:index="22" nillable="true" ma:taxonomy="true" ma:internalName="ibd09a052bcd4fd3811c3b91db99b013" ma:taxonomyFieldName="Inhoudelijk_x0020_verantwoordelijke" ma:displayName="Inhoudelijk verantwoordelijke" ma:default="" ma:fieldId="{2bd09a05-2bcd-4fd3-811c-3b91db99b013}" ma:sspId="fbd545c0-a482-4799-8209-0dd778a5d18c" ma:termSetId="3614480e-42bb-41d7-a27e-32bc031efc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7EA81-C916-4DF3-85D5-6A61D41A3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cbadbd-16ab-448a-8a85-cf96ff589fe6"/>
  </ds:schemaRefs>
</ds:datastoreItem>
</file>

<file path=customXml/itemProps2.xml><?xml version="1.0" encoding="utf-8"?>
<ds:datastoreItem xmlns:ds="http://schemas.openxmlformats.org/officeDocument/2006/customXml" ds:itemID="{311A6BC6-9A0D-4124-BBF0-CC5B2807D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ADB25-18F8-4C5D-B3B4-0A32FA999E0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9B69205-A887-4CEB-8892-378519521F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5C769E-1647-4E94-9996-FCE25508D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Wijnberg</dc:creator>
  <cp:keywords>Dimence Groep</cp:keywords>
  <dc:description/>
  <cp:lastModifiedBy>Jeannette van Rossum</cp:lastModifiedBy>
  <cp:revision>2</cp:revision>
  <dcterms:created xsi:type="dcterms:W3CDTF">2021-04-23T14:03:00Z</dcterms:created>
  <dcterms:modified xsi:type="dcterms:W3CDTF">2021-04-23T14:03:00Z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0x01010060419BB1D7311D439C0E6EE38B38411F0500E36FBE71CA18674CAD1C889D4501236C</vt:lpwstr>
  </property>
  <property fmtid="{D5CDD505-2E9C-101B-9397-08002B2CF9AE}" pid="3" name="Type_x0020_document">
    <vt:lpwstr/>
  </property>
  <property fmtid="{D5CDD505-2E9C-101B-9397-08002B2CF9AE}" pid="4" name="TaxKeyword">
    <vt:lpwstr>1;#Dimence Groep|ef69a807-c8ca-41d0-83aa-009e19d9f351</vt:lpwstr>
  </property>
  <property fmtid="{D5CDD505-2E9C-101B-9397-08002B2CF9AE}" pid="5" name="b50472bcf6d64c33aef518f54693e08a">
    <vt:lpwstr/>
  </property>
  <property fmtid="{D5CDD505-2E9C-101B-9397-08002B2CF9AE}" pid="6" name="ddcd037f91c643db9629510c4b346ece">
    <vt:lpwstr/>
  </property>
  <property fmtid="{D5CDD505-2E9C-101B-9397-08002B2CF9AE}" pid="7" name="Thema">
    <vt:lpwstr/>
  </property>
  <property fmtid="{D5CDD505-2E9C-101B-9397-08002B2CF9AE}" pid="8" name="Bedrijfsonderdeel">
    <vt:lpwstr/>
  </property>
  <property fmtid="{D5CDD505-2E9C-101B-9397-08002B2CF9AE}" pid="9" name="Archief_x0020_map">
    <vt:lpwstr/>
  </property>
  <property fmtid="{D5CDD505-2E9C-101B-9397-08002B2CF9AE}" pid="10" name="Vestiging_x002d_Locatie">
    <vt:lpwstr/>
  </property>
  <property fmtid="{D5CDD505-2E9C-101B-9397-08002B2CF9AE}" pid="11" name="nbaac73df5f9465fb841ff885c91b519">
    <vt:lpwstr/>
  </property>
  <property fmtid="{D5CDD505-2E9C-101B-9397-08002B2CF9AE}" pid="12" name="e0385df7afff4c1f9888f7c6f66313ff">
    <vt:lpwstr/>
  </property>
  <property fmtid="{D5CDD505-2E9C-101B-9397-08002B2CF9AE}" pid="13" name="Archief_x002d_jaar">
    <vt:lpwstr/>
  </property>
  <property fmtid="{D5CDD505-2E9C-101B-9397-08002B2CF9AE}" pid="14" name="Inhoudelijk_x0020_verantwoordelijke">
    <vt:lpwstr/>
  </property>
  <property fmtid="{D5CDD505-2E9C-101B-9397-08002B2CF9AE}" pid="15" name="Type document">
    <vt:lpwstr/>
  </property>
  <property fmtid="{D5CDD505-2E9C-101B-9397-08002B2CF9AE}" pid="16" name="Vestiging-Locatie">
    <vt:lpwstr/>
  </property>
  <property fmtid="{D5CDD505-2E9C-101B-9397-08002B2CF9AE}" pid="17" name="Archief-jaar">
    <vt:lpwstr/>
  </property>
  <property fmtid="{D5CDD505-2E9C-101B-9397-08002B2CF9AE}" pid="18" name="Archief map">
    <vt:lpwstr/>
  </property>
  <property fmtid="{D5CDD505-2E9C-101B-9397-08002B2CF9AE}" pid="19" name="Inhoudelijk verantwoordelijke">
    <vt:lpwstr/>
  </property>
  <property fmtid="{D5CDD505-2E9C-101B-9397-08002B2CF9AE}" pid="20" name="SharedWithUsers">
    <vt:lpwstr>1353;#Marjan de Meijer</vt:lpwstr>
  </property>
</Properties>
</file>